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600"/>
        <w:jc w:val="both"/>
        <w:rPr>
          <w:rFonts w:hint="eastAsia" w:ascii="黑体" w:hAnsi="黑体" w:eastAsia="黑体" w:cs="黑体"/>
          <w:spacing w:val="-1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-1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-1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pacing w:val="-10"/>
          <w:sz w:val="32"/>
          <w:szCs w:val="32"/>
          <w:lang w:eastAsia="zh-CN"/>
        </w:rPr>
        <w:t>：</w:t>
      </w:r>
    </w:p>
    <w:p>
      <w:pPr>
        <w:widowControl/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江苏省2020年定向招聘疫情防控一线编制外医务人员吴江区专业技能测试、面试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新冠肺炎疫情防控网上告知暨考生承诺书</w:t>
      </w:r>
    </w:p>
    <w:p>
      <w:pPr>
        <w:widowControl/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</w:pPr>
    </w:p>
    <w:p>
      <w:pPr>
        <w:widowControl/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一、根据目前江苏省新冠肺炎疫情防控有关要求，考生在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专业技能测试、面试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当天进入现场（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考点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）时应主动向工作人员出示“苏康码”并配合检测体温。“苏康码”为绿码，且经现场测量体温低于37.3℃、无干咳等异常症状的人员方可进入现场（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考场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）参加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专业技能测试、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面试。参加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专业技能测试、面试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的考生应自备一次性医用口罩或无呼吸阀的N95口罩，除身份确认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、面试答题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环节需摘除口罩以外全程佩戴，做好个人防护。</w:t>
      </w:r>
    </w:p>
    <w:p>
      <w:pPr>
        <w:widowControl/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二、按当前疫情防控有关要求，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专业技能测试、面试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当天持“苏康码”非绿码的考生不得进入现场（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考点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）参加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专业技能测试、面试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，必要时配合安排至指定地点进行集中隔离医学观察。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专业技能测试、面试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前14天内有国内疫情中高风险地区或国（境）外（澳门除外）旅居史，或有新冠肺炎确诊病例、疑似病例、无症状感染者密切接触史，或与“密切接触者”有明确接触史的考生，应主动报告，并配合安排至指定地点进行集中隔离医学观察。</w:t>
      </w:r>
    </w:p>
    <w:p>
      <w:pPr>
        <w:widowControl/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三、国内疫情中高风险区域所在辖区的低风险地区来苏返苏人员，应持有7日内核酸检测阴性证明，如不能提供7日内核酸检测阴性证明的，及时接受核酸检测，并在指定场所隔离等待，核酸检测结果阴性者方可参加考试。</w:t>
      </w:r>
    </w:p>
    <w:p>
      <w:pPr>
        <w:widowControl/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四、凡隐瞒或谎报旅居史、接触史、健康状况等疫情防控重点信息，或不配合工作人员进行防疫检测、询问、排查、送诊等造成严重后果的，取消其相应资格，并按有关规定进行处理并记入教师公开招聘考录诚信档案，构成违法的将依法追究其法律责任。</w:t>
      </w:r>
    </w:p>
    <w:p>
      <w:pPr>
        <w:widowControl/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五、相关防控要求将根据我省、市、区疫情防控形势及疫情防控指挥部通告（指令）及时调整。</w:t>
      </w:r>
    </w:p>
    <w:p>
      <w:pPr>
        <w:spacing w:line="520" w:lineRule="exact"/>
        <w:ind w:firstLine="640" w:firstLineChars="200"/>
        <w:rPr>
          <w:rFonts w:ascii="仿宋_GB2312" w:hAnsi="仿宋" w:eastAsia="仿宋_GB2312" w:cs="Arial"/>
          <w:b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Arial"/>
          <w:color w:val="000000"/>
          <w:sz w:val="32"/>
          <w:szCs w:val="32"/>
          <w:lang w:eastAsia="zh-CN"/>
        </w:rPr>
        <w:t>六</w:t>
      </w:r>
      <w:r>
        <w:rPr>
          <w:rFonts w:hint="eastAsia" w:ascii="仿宋_GB2312" w:hAnsi="仿宋" w:eastAsia="仿宋_GB2312" w:cs="Arial"/>
          <w:color w:val="000000"/>
          <w:sz w:val="32"/>
          <w:szCs w:val="32"/>
        </w:rPr>
        <w:t>、考生应认真阅读本文件，知悉告知事项、证明义务和防疫要求。在签署承诺书后，即代表作出以下承诺：</w:t>
      </w:r>
      <w:r>
        <w:rPr>
          <w:rFonts w:hint="eastAsia" w:ascii="仿宋_GB2312" w:hAnsi="仿宋" w:eastAsia="仿宋_GB2312" w:cs="Arial"/>
          <w:b/>
          <w:bCs/>
          <w:color w:val="000000"/>
          <w:sz w:val="32"/>
          <w:szCs w:val="32"/>
        </w:rPr>
        <w:t>“本人已认真阅读《江苏省2020年定向招聘疫情防控一线编制外医务人员吴江区</w:t>
      </w:r>
      <w:r>
        <w:rPr>
          <w:rFonts w:hint="eastAsia" w:ascii="仿宋_GB2312" w:hAnsi="仿宋" w:eastAsia="仿宋_GB2312" w:cs="Arial"/>
          <w:b/>
          <w:bCs/>
          <w:color w:val="000000"/>
          <w:sz w:val="32"/>
          <w:szCs w:val="32"/>
          <w:lang w:eastAsia="zh-CN"/>
        </w:rPr>
        <w:t>专业技能测试、面试</w:t>
      </w:r>
      <w:r>
        <w:rPr>
          <w:rFonts w:hint="eastAsia" w:ascii="仿宋_GB2312" w:hAnsi="仿宋" w:eastAsia="仿宋_GB2312" w:cs="Arial"/>
          <w:b/>
          <w:bCs/>
          <w:color w:val="000000"/>
          <w:sz w:val="32"/>
          <w:szCs w:val="32"/>
        </w:rPr>
        <w:t>疫情防控告知暨考生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>
      <w:pPr>
        <w:widowControl/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（本承诺书正反双面打印）</w:t>
      </w:r>
    </w:p>
    <w:p>
      <w:pPr>
        <w:widowControl/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</w:p>
    <w:p>
      <w:pPr>
        <w:widowControl/>
        <w:numPr>
          <w:ilvl w:val="0"/>
          <w:numId w:val="0"/>
        </w:numPr>
        <w:spacing w:line="560" w:lineRule="exact"/>
        <w:ind w:firstLine="2560" w:firstLineChars="800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承诺人（签名）：</w:t>
      </w:r>
    </w:p>
    <w:p>
      <w:pPr>
        <w:widowControl/>
        <w:numPr>
          <w:ilvl w:val="0"/>
          <w:numId w:val="0"/>
        </w:numPr>
        <w:spacing w:line="560" w:lineRule="exact"/>
        <w:ind w:firstLine="2560" w:firstLineChars="800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承诺人公民身份号码：</w:t>
      </w:r>
    </w:p>
    <w:p>
      <w:pPr>
        <w:widowControl/>
        <w:numPr>
          <w:ilvl w:val="0"/>
          <w:numId w:val="0"/>
        </w:numPr>
        <w:spacing w:line="560" w:lineRule="exact"/>
        <w:ind w:firstLine="2560" w:firstLineChars="800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 xml:space="preserve">      </w:t>
      </w:r>
    </w:p>
    <w:p>
      <w:pPr>
        <w:widowControl/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/>
    <w:sectPr>
      <w:pgSz w:w="11906" w:h="16838"/>
      <w:pgMar w:top="1814" w:right="1474" w:bottom="147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141A2"/>
    <w:rsid w:val="04A2394A"/>
    <w:rsid w:val="0B1564D5"/>
    <w:rsid w:val="19D141A2"/>
    <w:rsid w:val="1BF5439E"/>
    <w:rsid w:val="26B702A8"/>
    <w:rsid w:val="2944428E"/>
    <w:rsid w:val="328F2C95"/>
    <w:rsid w:val="4E8D3B21"/>
    <w:rsid w:val="56F537AB"/>
    <w:rsid w:val="689A7EC9"/>
    <w:rsid w:val="7660313F"/>
    <w:rsid w:val="768604D1"/>
    <w:rsid w:val="7926315F"/>
    <w:rsid w:val="795B6861"/>
    <w:rsid w:val="7AA270F4"/>
    <w:rsid w:val="7E93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2020-12-21T09:01:00Z</dcterms:created>
  <dc:creator>ljf761129</dc:creator>
  <cp:lastModifiedBy>Administrator</cp:lastModifiedBy>
  <dcterms:modified xsi:type="dcterms:W3CDTF">2021-01-19T03:15:58Z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